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985"/>
        <w:gridCol w:w="5911"/>
        <w:gridCol w:w="1608"/>
      </w:tblGrid>
      <w:tr>
        <w:tc>
          <w:tcPr>
            <w:tcW w:type="dxa" w:w="985"/>
            <w:vAlign w:val="center"/>
          </w:tcPr>
          <w:p>
            <w:r>
              <w:drawing>
                <wp:inline distT="0" distB="0" distL="0" distR="0">
                  <wp:extent cx="571500" cy="571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 cy="571500"/>
                          </a:xfrm>
                          <a:prstGeom prst="rect">
                            <a:avLst/>
                          </a:prstGeom>
                        </pic:spPr>
                      </pic:pic>
                    </a:graphicData>
                  </a:graphic>
                </wp:inline>
              </w:drawing>
            </w:r>
          </w:p>
        </w:tc>
        <w:tc>
          <w:tcPr>
            <w:tcW w:type="dxa" w:w="5911"/>
            <w:vAlign w:val="center"/>
          </w:tcPr>
          <w:p>
            <w:pPr>
              <w:spacing w:after="20"/>
              <w:jc w:val="center"/>
            </w:pPr>
            <w:r>
              <w:rPr>
                <w:rFonts w:ascii="Cambria" w:cs="Cambria" w:eastAsia="Cambria" w:hAnsi="Cambria"/>
                <w:b/>
                <w:bCs/>
                <w:color w:val="1F3864"/>
                <w:spacing w:val="14"/>
                <w:sz w:val="40"/>
                <w:szCs w:val="40"/>
              </w:rPr>
              <w:t xml:space="preserve">JURNAL HUKUM L-KAHPEE</w:t>
            </w:r>
          </w:p>
          <w:p>
            <w:pPr>
              <w:spacing w:after="20"/>
              <w:jc w:val="center"/>
            </w:pPr>
            <w:r>
              <w:rPr>
                <w:rFonts w:ascii="Cambria" w:cs="Cambria" w:eastAsia="Cambria" w:hAnsi="Cambria"/>
                <w:color w:val="5B564A"/>
                <w:sz w:val="17"/>
                <w:szCs w:val="17"/>
              </w:rPr>
              <w:t xml:space="preserve">Diterbitkan oleh L-KAHPEE Press, Medan</w:t>
            </w:r>
          </w:p>
          <w:p>
            <w:pPr>
              <w:jc w:val="center"/>
            </w:pPr>
            <w:r>
              <w:rPr>
                <w:rFonts w:ascii="Cambria" w:cs="Cambria" w:eastAsia="Cambria" w:hAnsi="Cambria"/>
                <w:b/>
                <w:bCs/>
                <w:color w:val="28241D"/>
                <w:sz w:val="16"/>
                <w:szCs w:val="16"/>
              </w:rPr>
              <w:t xml:space="preserve">Volume [_] Nomor [_], [Bulan Tahun]  ·  p-ISSN [____-____]  ·  e-ISSN [____-____]</w:t>
            </w:r>
          </w:p>
          <w:p>
            <w:pPr>
              <w:jc w:val="center"/>
            </w:pPr>
            <w:r>
              <w:rPr>
                <w:rFonts w:ascii="Cambria" w:cs="Cambria" w:eastAsia="Cambria" w:hAnsi="Cambria"/>
                <w:color w:val="5B564A"/>
                <w:sz w:val="16"/>
                <w:szCs w:val="16"/>
              </w:rPr>
              <w:t xml:space="preserve">Laman Jurnal: [ejournal.lkahpee.com/hukum]</w:t>
            </w:r>
          </w:p>
        </w:tc>
        <w:tc>
          <w:tcPr>
            <w:tcW w:type="dxa" w:w="1608"/>
            <w:shd w:fill="1F3864" w:color="auto" w:val="clear"/>
            <w:tcMar>
              <w:top w:type="dxa" w:w="100"/>
              <w:left w:type="dxa" w:w="100"/>
              <w:bottom w:type="dxa" w:w="100"/>
              <w:right w:type="dxa" w:w="100"/>
            </w:tcMar>
            <w:vAlign w:val="center"/>
          </w:tcPr>
          <w:p>
            <w:pPr>
              <w:jc w:val="center"/>
            </w:pPr>
            <w:r>
              <w:rPr>
                <w:rFonts w:ascii="Cambria" w:cs="Cambria" w:eastAsia="Cambria" w:hAnsi="Cambria"/>
                <w:b/>
                <w:bCs/>
                <w:color w:val="FFFDF8"/>
                <w:sz w:val="13"/>
                <w:szCs w:val="13"/>
              </w:rPr>
              <w:t xml:space="preserve">JURNAL HUKUM</w:t>
            </w:r>
          </w:p>
          <w:p>
            <w:pPr>
              <w:spacing w:before="40"/>
              <w:jc w:val="center"/>
            </w:pPr>
            <w:r>
              <w:rPr>
                <w:rFonts w:ascii="Cambria" w:cs="Cambria" w:eastAsia="Cambria" w:hAnsi="Cambria"/>
                <w:b/>
                <w:bCs/>
                <w:color w:val="B08D57"/>
                <w:sz w:val="15"/>
                <w:szCs w:val="15"/>
              </w:rPr>
              <w:t xml:space="preserve">L-KAHPEE</w:t>
            </w:r>
          </w:p>
          <w:p>
            <w:pPr>
              <w:spacing w:before="80"/>
              <w:jc w:val="center"/>
            </w:pPr>
            <w:r>
              <w:rPr>
                <w:rFonts w:ascii="Cambria" w:cs="Cambria" w:eastAsia="Cambria" w:hAnsi="Cambria"/>
                <w:color w:val="C9D2E2"/>
                <w:sz w:val="11"/>
                <w:szCs w:val="11"/>
              </w:rPr>
              <w:t xml:space="preserve">Vol. [_] ([_])</w:t>
            </w:r>
          </w:p>
        </w:tc>
      </w:tr>
    </w:tbl>
    <w:p>
      <w:pPr>
        <w:pBdr>
          <w:bottom w:val="single" w:color="B08D57" w:sz="16" w:space="1"/>
        </w:pBdr>
        <w:spacing w:after="200" w:before="100"/>
      </w:pPr>
      <w:r>
        <w:rPr>
          <w:rFonts w:ascii="Cambria" w:cs="Cambria" w:eastAsia="Cambria" w:hAnsi="Cambria"/>
        </w:rPr>
        <w:t xml:space="preserve"/>
      </w:r>
    </w:p>
    <w:p>
      <w:pPr>
        <w:pBdr>
          <w:top w:val="single" w:color="DCD3BE" w:sz="4"/>
          <w:bottom w:val="single" w:color="DCD3BE" w:sz="4"/>
          <w:left w:val="single" w:color="B08D57" w:sz="12" w:space="8"/>
          <w:right w:val="single" w:color="DCD3BE" w:sz="4"/>
        </w:pBdr>
        <w:shd w:fill="F2ECDD" w:color="auto" w:val="clear"/>
        <w:spacing w:after="260"/>
      </w:pPr>
      <w:r>
        <w:rPr>
          <w:rFonts w:ascii="Cambria" w:cs="Cambria" w:eastAsia="Cambria" w:hAnsi="Cambria"/>
          <w:b/>
          <w:bCs/>
          <w:color w:val="B08D57"/>
          <w:sz w:val="17"/>
          <w:szCs w:val="17"/>
        </w:rPr>
        <w:t xml:space="preserve">KETENTUAN FORMAT — </w:t>
      </w:r>
      <w:r>
        <w:rPr>
          <w:rFonts w:ascii="Cambria" w:cs="Cambria" w:eastAsia="Cambria" w:hAnsi="Cambria"/>
          <w:color w:val="5B564A"/>
          <w:sz w:val="17"/>
          <w:szCs w:val="17"/>
        </w:rPr>
        <w:t xml:space="preserve">A4 · Margin 3 cm · Font Cambria 12pt, spasi 1,5 · Judul 16pt bold · Judul bagian (A/B/C) 13pt bold · Abstrak 11pt · Catatan kaki 10pt · Sitasi Chicago 17th ed. (full note) · 4.000–8.000 kata.</w:t>
      </w:r>
    </w:p>
    <w:p>
      <w:pPr>
        <w:spacing w:after="60"/>
        <w:jc w:val="center"/>
      </w:pPr>
      <w:r>
        <w:rPr>
          <w:rFonts w:ascii="Cambria" w:cs="Cambria" w:eastAsia="Cambria" w:hAnsi="Cambria"/>
          <w:b/>
          <w:bCs/>
          <w:color w:val="1F3864"/>
          <w:sz w:val="30"/>
          <w:szCs w:val="30"/>
        </w:rPr>
        <w:t xml:space="preserve">[Judul Naskah dalam Bahasa Inggris: Ringkas dan Informatif]</w:t>
      </w:r>
    </w:p>
    <w:p>
      <w:pPr>
        <w:spacing w:after="200"/>
        <w:jc w:val="center"/>
      </w:pPr>
      <w:r>
        <w:rPr>
          <w:rFonts w:ascii="Cambria" w:cs="Cambria" w:eastAsia="Cambria" w:hAnsi="Cambria"/>
          <w:b/>
          <w:bCs/>
          <w:i/>
          <w:iCs/>
          <w:color w:val="1F3864"/>
          <w:sz w:val="26"/>
          <w:szCs w:val="26"/>
        </w:rPr>
        <w:t xml:space="preserve">[Judul Naskah dalam Bahasa Indonesia: Padanan dari Judul Inggris]</w:t>
      </w:r>
    </w:p>
    <w:p>
      <w:pPr>
        <w:spacing w:after="40"/>
        <w:jc w:val="center"/>
      </w:pPr>
      <w:r>
        <w:rPr>
          <w:rFonts w:ascii="Cambria" w:cs="Cambria" w:eastAsia="Cambria" w:hAnsi="Cambria"/>
          <w:b/>
          <w:bCs/>
          <w:sz w:val="22"/>
          <w:szCs w:val="22"/>
        </w:rPr>
        <w:t xml:space="preserve">Nama Penulis Pertama</w:t>
      </w:r>
      <w:r>
        <w:rPr>
          <w:rFonts w:ascii="Cambria" w:cs="Cambria" w:eastAsia="Cambria" w:hAnsi="Cambria"/>
          <w:b/>
          <w:bCs/>
          <w:sz w:val="22"/>
          <w:szCs w:val="22"/>
          <w:vertAlign w:val="superscript"/>
        </w:rPr>
        <w:t xml:space="preserve">1</w:t>
      </w:r>
      <w:r>
        <w:rPr>
          <w:rFonts w:ascii="Cambria" w:cs="Cambria" w:eastAsia="Cambria" w:hAnsi="Cambria"/>
          <w:b/>
          <w:bCs/>
          <w:sz w:val="22"/>
          <w:szCs w:val="22"/>
        </w:rPr>
        <w:t xml:space="preserve">, </w:t>
      </w:r>
      <w:r>
        <w:rPr>
          <w:rFonts w:ascii="Cambria" w:cs="Cambria" w:eastAsia="Cambria" w:hAnsi="Cambria"/>
          <w:b/>
          <w:bCs/>
          <w:sz w:val="22"/>
          <w:szCs w:val="22"/>
        </w:rPr>
        <w:t xml:space="preserve">Nama Penulis Kedua</w:t>
      </w:r>
      <w:r>
        <w:rPr>
          <w:rFonts w:ascii="Cambria" w:cs="Cambria" w:eastAsia="Cambria" w:hAnsi="Cambria"/>
          <w:b/>
          <w:bCs/>
          <w:sz w:val="22"/>
          <w:szCs w:val="22"/>
          <w:vertAlign w:val="superscript"/>
        </w:rPr>
        <w:t xml:space="preserve">2</w:t>
      </w:r>
    </w:p>
    <w:p>
      <w:pPr>
        <w:spacing w:after="260"/>
        <w:jc w:val="center"/>
      </w:pPr>
      <w:r>
        <w:rPr>
          <w:rFonts w:ascii="Cambria" w:cs="Cambria" w:eastAsia="Cambria" w:hAnsi="Cambria"/>
          <w:i/>
          <w:iCs/>
          <w:sz w:val="19"/>
          <w:szCs w:val="19"/>
        </w:rPr>
        <w:t xml:space="preserve">Fakultas/Instansi Penulis, Kota, Negara</w:t>
      </w:r>
    </w:p>
    <w:tbl>
      <w:tblPr>
        <w:tblW w:type="pct" w:w="100%"/>
        <w:tblBorders>
          <w:top w:val="none" w:color="FFFFFF" w:sz="0"/>
          <w:left w:val="none" w:color="FFFFFF" w:sz="0"/>
          <w:bottom w:val="none" w:color="FFFFFF" w:sz="0"/>
          <w:right w:val="none" w:color="FFFFFF" w:sz="0"/>
          <w:insideH w:val="none" w:color="FFFFFF" w:sz="0"/>
          <w:insideV w:val="single" w:color="DCD3BE" w:sz="4"/>
        </w:tblBorders>
      </w:tblPr>
      <w:tblGrid>
        <w:gridCol w:w="2597"/>
        <w:gridCol w:w="5907"/>
      </w:tblGrid>
      <w:tr>
        <w:tc>
          <w:tcPr>
            <w:tcW w:type="dxa" w:w="2597"/>
            <w:tcMar>
              <w:right w:type="dxa" w:w="200"/>
            </w:tcMar>
          </w:tcPr>
          <w:p>
            <w:pPr>
              <w:pBdr>
                <w:bottom w:val="single" w:color="1F3864" w:sz="4" w:space="4"/>
              </w:pBdr>
              <w:spacing w:after="120"/>
            </w:pPr>
            <w:r>
              <w:rPr>
                <w:rFonts w:ascii="Cambria" w:cs="Cambria" w:eastAsia="Cambria" w:hAnsi="Cambria"/>
                <w:b/>
                <w:bCs/>
                <w:color w:val="1F3864"/>
                <w:sz w:val="20"/>
                <w:szCs w:val="20"/>
              </w:rPr>
              <w:t xml:space="preserve">Article Info</w:t>
            </w:r>
          </w:p>
          <w:p>
            <w:pPr>
              <w:spacing w:after="40"/>
            </w:pPr>
            <w:r>
              <w:rPr>
                <w:rFonts w:ascii="Cambria" w:cs="Cambria" w:eastAsia="Cambria" w:hAnsi="Cambria"/>
                <w:b/>
                <w:bCs/>
                <w:sz w:val="17"/>
                <w:szCs w:val="17"/>
              </w:rPr>
              <w:t xml:space="preserve">Corresponding Author: </w:t>
            </w:r>
            <w:r>
              <w:rPr>
                <w:rFonts w:ascii="Cambria" w:cs="Cambria" w:eastAsia="Cambria" w:hAnsi="Cambria"/>
                <w:sz w:val="17"/>
                <w:szCs w:val="17"/>
              </w:rPr>
              <w:t xml:space="preserve"/>
            </w:r>
          </w:p>
          <w:p>
            <w:pPr>
              <w:spacing w:after="100"/>
            </w:pPr>
            <w:r>
              <w:rPr>
                <w:rFonts w:ascii="Cambria" w:cs="Cambria" w:eastAsia="Cambria" w:hAnsi="Cambria"/>
                <w:sz w:val="17"/>
                <w:szCs w:val="17"/>
              </w:rPr>
              <w:t xml:space="preserve">[Nama Penulis Korespondensi]</w:t>
            </w:r>
          </w:p>
          <w:p>
            <w:pPr>
              <w:spacing w:after="100"/>
            </w:pPr>
            <w:r>
              <w:rPr>
                <w:rFonts w:ascii="Cambria" w:cs="Cambria" w:eastAsia="Cambria" w:hAnsi="Cambria"/>
                <w:color w:val="5B564A"/>
                <w:sz w:val="16"/>
                <w:szCs w:val="16"/>
              </w:rPr>
              <w:t xml:space="preserve">✉ [email@instansi.ac.id]</w:t>
            </w:r>
          </w:p>
          <w:p>
            <w:pPr>
              <w:spacing w:after="40"/>
            </w:pPr>
            <w:r>
              <w:rPr>
                <w:rFonts w:ascii="Cambria" w:cs="Cambria" w:eastAsia="Cambria" w:hAnsi="Cambria"/>
                <w:b/>
                <w:bCs/>
                <w:sz w:val="17"/>
                <w:szCs w:val="17"/>
              </w:rPr>
              <w:t xml:space="preserve">History:</w:t>
            </w:r>
          </w:p>
          <w:p>
            <w:pPr>
              <w:spacing w:after="20"/>
            </w:pPr>
            <w:r>
              <w:rPr>
                <w:rFonts w:ascii="Cambria" w:cs="Cambria" w:eastAsia="Cambria" w:hAnsi="Cambria"/>
                <w:sz w:val="16"/>
                <w:szCs w:val="16"/>
              </w:rPr>
              <w:t xml:space="preserve">Submitted: [dd-mm-yyyy]</w:t>
            </w:r>
          </w:p>
          <w:p>
            <w:pPr>
              <w:spacing w:after="20"/>
            </w:pPr>
            <w:r>
              <w:rPr>
                <w:rFonts w:ascii="Cambria" w:cs="Cambria" w:eastAsia="Cambria" w:hAnsi="Cambria"/>
                <w:sz w:val="16"/>
                <w:szCs w:val="16"/>
              </w:rPr>
              <w:t xml:space="preserve">Revised: [dd-mm-yyyy]</w:t>
            </w:r>
          </w:p>
          <w:p>
            <w:pPr>
              <w:spacing w:after="160"/>
            </w:pPr>
            <w:r>
              <w:rPr>
                <w:rFonts w:ascii="Cambria" w:cs="Cambria" w:eastAsia="Cambria" w:hAnsi="Cambria"/>
                <w:sz w:val="16"/>
                <w:szCs w:val="16"/>
              </w:rPr>
              <w:t xml:space="preserve">Accepted: [dd-mm-yyyy]</w:t>
            </w:r>
          </w:p>
          <w:p>
            <w:pPr>
              <w:spacing w:after="40"/>
            </w:pPr>
            <w:r>
              <w:rPr>
                <w:rFonts w:ascii="Cambria" w:cs="Cambria" w:eastAsia="Cambria" w:hAnsi="Cambria"/>
                <w:b/>
                <w:bCs/>
                <w:sz w:val="17"/>
                <w:szCs w:val="17"/>
              </w:rPr>
              <w:t xml:space="preserve">Keywords:</w:t>
            </w:r>
          </w:p>
          <w:p>
            <w:pPr>
              <w:spacing w:after="160"/>
            </w:pPr>
            <w:r>
              <w:rPr>
                <w:rFonts w:ascii="Cambria" w:cs="Cambria" w:eastAsia="Cambria" w:hAnsi="Cambria"/>
                <w:sz w:val="16"/>
                <w:szCs w:val="16"/>
              </w:rPr>
              <w:t xml:space="preserve">[keyword one; keyword two; keyword three]</w:t>
            </w:r>
          </w:p>
          <w:p>
            <w:pPr>
              <w:spacing w:after="40"/>
            </w:pPr>
            <w:r>
              <w:rPr>
                <w:rFonts w:ascii="Cambria" w:cs="Cambria" w:eastAsia="Cambria" w:hAnsi="Cambria"/>
                <w:b/>
                <w:bCs/>
                <w:i/>
                <w:iCs/>
                <w:sz w:val="17"/>
                <w:szCs w:val="17"/>
              </w:rPr>
              <w:t xml:space="preserve">Kata Kunci:</w:t>
            </w:r>
          </w:p>
          <w:p>
            <w:pPr>
              <w:spacing w:after="220"/>
            </w:pPr>
            <w:r>
              <w:rPr>
                <w:rFonts w:ascii="Cambria" w:cs="Cambria" w:eastAsia="Cambria" w:hAnsi="Cambria"/>
                <w:i/>
                <w:iCs/>
                <w:sz w:val="16"/>
                <w:szCs w:val="16"/>
              </w:rPr>
              <w:t xml:space="preserve">[kata kunci satu; kata kunci dua; kata kunci tiga]</w:t>
            </w:r>
          </w:p>
          <w:p>
            <w:pPr>
              <w:pBdr>
                <w:top w:val="single" w:color="DCD3BE" w:sz="4"/>
              </w:pBdr>
              <w:spacing w:after="160"/>
            </w:pPr>
            <w:r>
              <w:rPr>
                <w:rFonts w:ascii="Cambria" w:cs="Cambria" w:eastAsia="Cambria" w:hAnsi="Cambria"/>
                <w:color w:val="5B564A"/>
                <w:sz w:val="14"/>
                <w:szCs w:val="14"/>
              </w:rPr>
              <w:t xml:space="preserve">Copyright © [tahun] by Jurnal Hukum L-KAHPEE.</w:t>
            </w:r>
          </w:p>
          <w:p>
            <w:pPr>
              <w:spacing w:after="160"/>
            </w:pPr>
            <w:r>
              <w:rPr>
                <w:rFonts w:ascii="Cambria" w:cs="Cambria" w:eastAsia="Cambria" w:hAnsi="Cambria"/>
                <w:i/>
                <w:iCs/>
                <w:color w:val="5B564A"/>
                <w:sz w:val="14"/>
                <w:szCs w:val="14"/>
              </w:rPr>
              <w:t xml:space="preserve">Seluruh tulisan yang diterbitkan pada jurnal ini merupakan pandangan pribadi penulis dan tidak mewakili pandangan L-KAHPEE.</w:t>
            </w:r>
          </w:p>
          <w:p>
            <w:r>
              <w:rPr>
                <w:rFonts w:ascii="Cambria" w:cs="Cambria" w:eastAsia="Cambria" w:hAnsi="Cambria"/>
                <w:color w:val="5B564A"/>
                <w:sz w:val="14"/>
                <w:szCs w:val="14"/>
              </w:rPr>
              <w:t xml:space="preserve">DOI: [https://doi.org/xx.xxxxx/xxxxx]</w:t>
            </w:r>
          </w:p>
        </w:tc>
        <w:tc>
          <w:tcPr>
            <w:tcW w:type="dxa" w:w="5907"/>
            <w:tcMar>
              <w:left w:type="dxa" w:w="200"/>
            </w:tcMar>
          </w:tcPr>
          <w:p>
            <w:pPr>
              <w:pBdr>
                <w:bottom w:val="single" w:color="1F3864" w:sz="4" w:space="4"/>
              </w:pBdr>
              <w:spacing w:after="100"/>
            </w:pPr>
            <w:r>
              <w:rPr>
                <w:rFonts w:ascii="Cambria" w:cs="Cambria" w:eastAsia="Cambria" w:hAnsi="Cambria"/>
                <w:b/>
                <w:bCs/>
                <w:color w:val="1F3864"/>
                <w:sz w:val="20"/>
                <w:szCs w:val="20"/>
              </w:rPr>
              <w:t xml:space="preserve">Abstract</w:t>
            </w:r>
          </w:p>
          <w:p>
            <w:pPr>
              <w:spacing w:after="220" w:line="240"/>
              <w:jc w:val="both"/>
            </w:pPr>
            <w:r>
              <w:rPr>
                <w:rFonts w:ascii="Cambria" w:cs="Cambria" w:eastAsia="Cambria" w:hAnsi="Cambria"/>
                <w:sz w:val="19"/>
                <w:szCs w:val="19"/>
              </w:rPr>
              <w:t xml:space="preserve">[Tulis abstrak berbahasa Inggris dalam 200–250 kata, satu paragraf, tanpa sitasi. Memuat isu/masalah, urgensi penelitian, metode, temuan utama, dan simpulan singkat — mengikuti pola: masalah → metode → temuan → simpulan.]</w:t>
            </w:r>
          </w:p>
          <w:p>
            <w:pPr>
              <w:spacing w:after="100"/>
            </w:pPr>
            <w:r>
              <w:rPr>
                <w:rFonts w:ascii="Cambria" w:cs="Cambria" w:eastAsia="Cambria" w:hAnsi="Cambria"/>
                <w:b/>
                <w:bCs/>
                <w:i/>
                <w:iCs/>
                <w:color w:val="1F3864"/>
                <w:sz w:val="20"/>
                <w:szCs w:val="20"/>
              </w:rPr>
              <w:t xml:space="preserve">Abstrak</w:t>
            </w:r>
          </w:p>
          <w:p>
            <w:pPr>
              <w:spacing w:line="240"/>
              <w:jc w:val="both"/>
            </w:pPr>
            <w:r>
              <w:rPr>
                <w:rFonts w:ascii="Cambria" w:cs="Cambria" w:eastAsia="Cambria" w:hAnsi="Cambria"/>
                <w:sz w:val="19"/>
                <w:szCs w:val="19"/>
              </w:rPr>
              <w:t xml:space="preserve">[Tulis padanan abstrak dalam Bahasa Indonesia, 200–250 kata, satu paragraf, tanpa sitasi, dengan pola yang sama seperti Abstract di atas.]</w:t>
            </w:r>
          </w:p>
        </w:tc>
      </w:tr>
    </w:tbl>
    <w:p>
      <w:pPr>
        <w:spacing w:before="320"/>
      </w:pP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Jurnal ini menerima naskah hasil penelitian hukum (normatif maupun empiris/socio-legal), artikel konseptual, tinjauan pustaka (literature review), maupun analisis kebijakan (policy analysis). Untuk artikel konseptual/tinjauan pustaka, sub-bagian Metode Penelitian dapat diganti dengan uraian pendekatan analitis dan sumber bahan hukum yang ditelaah; untuk analisis kebijakan, bagian Pembahasan berfokus pada evaluasi dampak kebijakan dan rekomendasi. Struktur di bawah ini mengikuti pola artikel penelitian sebagai acuan umum.</w:t>
      </w:r>
    </w:p>
    <w:p>
      <w:pPr>
        <w:spacing w:after="140" w:before="320"/>
      </w:pPr>
      <w:r>
        <w:rPr>
          <w:rFonts w:ascii="Cambria" w:cs="Cambria" w:eastAsia="Cambria" w:hAnsi="Cambria"/>
          <w:b/>
          <w:bCs/>
          <w:caps/>
          <w:color w:val="1F3864"/>
          <w:sz w:val="26"/>
          <w:szCs w:val="26"/>
        </w:rPr>
        <w:t xml:space="preserve">A. Pendahuluan</w:t>
      </w:r>
    </w:p>
    <w:p>
      <w:pPr>
        <w:spacing w:after="100" w:before="140"/>
      </w:pPr>
      <w:r>
        <w:rPr>
          <w:rFonts w:ascii="Cambria" w:cs="Cambria" w:eastAsia="Cambria" w:hAnsi="Cambria"/>
          <w:b/>
          <w:bCs/>
          <w:i/>
          <w:iCs/>
          <w:color w:val="1F3864"/>
          <w:sz w:val="24"/>
          <w:szCs w:val="24"/>
        </w:rPr>
        <w:t xml:space="preserve">1. Latar Belakang</w:t>
      </w: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Uraikan isu, urgensi, dan tinjauan pustaka singkat. Sitasi memakai catatan kaki Chicago 17th ed.</w:t>
      </w:r>
    </w:p>
    <w:p>
      <w:pPr>
        <w:spacing w:after="160" w:line="360"/>
        <w:ind w:firstLine="431"/>
        <w:jc w:val="both"/>
      </w:pPr>
      <w:r>
        <w:rPr>
          <w:rFonts w:ascii="Cambria" w:cs="Cambria" w:eastAsia="Cambria" w:hAnsi="Cambria"/>
          <w:sz w:val="24"/>
          <w:szCs w:val="24"/>
        </w:rPr>
        <w:t xml:space="preserve">Tata kelola sumber daya alam di wilayah otonomi khusus kerap menghadapi tumpang tindih kewenangan antara pemerintah pusat dan daerah.</w:t>
      </w:r>
      <w:r>
        <w:rPr>
          <w:rStyle w:val="FootnoteReference"/>
        </w:rPr>
        <w:footnoteReference w:id="1"/>
      </w:r>
      <w:r>
        <w:rPr>
          <w:rFonts w:ascii="Cambria" w:cs="Cambria" w:eastAsia="Cambria" w:hAnsi="Cambria"/>
          <w:sz w:val="24"/>
          <w:szCs w:val="24"/>
        </w:rPr>
        <w:t xml:space="preserve"> [Lanjutkan latar belakang dan tinjauan pustaka, dengan sitasi footnote pada setiap klaim yang bersumber dari rujukan lain.]</w:t>
      </w:r>
    </w:p>
    <w:p>
      <w:pPr>
        <w:spacing w:after="100" w:before="140"/>
      </w:pPr>
      <w:r>
        <w:rPr>
          <w:rFonts w:ascii="Cambria" w:cs="Cambria" w:eastAsia="Cambria" w:hAnsi="Cambria"/>
          <w:b/>
          <w:bCs/>
          <w:i/>
          <w:iCs/>
          <w:color w:val="1F3864"/>
          <w:sz w:val="24"/>
          <w:szCs w:val="24"/>
        </w:rPr>
        <w:t xml:space="preserve">2. Rumusan Masalah</w:t>
      </w:r>
    </w:p>
    <w:p>
      <w:pPr>
        <w:spacing w:after="160" w:line="360"/>
        <w:ind w:firstLine="431"/>
        <w:jc w:val="both"/>
      </w:pPr>
      <w:r>
        <w:rPr>
          <w:rFonts w:ascii="Cambria" w:cs="Cambria" w:eastAsia="Cambria" w:hAnsi="Cambria"/>
          <w:sz w:val="24"/>
          <w:szCs w:val="24"/>
        </w:rPr>
        <w:t xml:space="preserve">[Rumuskan 1–3 pertanyaan penelitian secara eksplisit, mis.: (1) Bagaimana ...? (2) Apakah ...?]</w:t>
      </w:r>
    </w:p>
    <w:p>
      <w:pPr>
        <w:spacing w:after="100" w:before="140"/>
      </w:pPr>
      <w:r>
        <w:rPr>
          <w:rFonts w:ascii="Cambria" w:cs="Cambria" w:eastAsia="Cambria" w:hAnsi="Cambria"/>
          <w:b/>
          <w:bCs/>
          <w:i/>
          <w:iCs/>
          <w:color w:val="1F3864"/>
          <w:sz w:val="24"/>
          <w:szCs w:val="24"/>
        </w:rPr>
        <w:t xml:space="preserve">3. Metode Penelitian</w:t>
      </w:r>
    </w:p>
    <w:p>
      <w:pPr>
        <w:spacing w:after="160" w:line="360"/>
        <w:ind w:firstLine="431"/>
        <w:jc w:val="both"/>
      </w:pPr>
      <w:r>
        <w:rPr>
          <w:rFonts w:ascii="Cambria" w:cs="Cambria" w:eastAsia="Cambria" w:hAnsi="Cambria"/>
          <w:sz w:val="24"/>
          <w:szCs w:val="24"/>
        </w:rPr>
        <w:t xml:space="preserve">[Jelaskan jenis penelitian (normatif/yuridis-normatif/empiris), pendekatan (statute/conceptual/case/comparative approach), serta bahan hukum primer, sekunder, dan tersier beserta teknik analisisnya.]</w:t>
      </w: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Etika Penelitian &amp; Persetujuan Partisipan: apabila penelitian melibatkan wawancara, survei, atau observasi terhadap partisipan manusia (penelitian socio-legal/empiris), sertakan pernyataan bahwa penelitian telah memperoleh persetujuan partisipan (informed consent) dan menjaga kerahasiaan identitas partisipan sesuai kaidah etika penelitian yang berlaku.</w:t>
      </w:r>
    </w:p>
    <w:p>
      <w:pPr>
        <w:spacing w:after="140" w:before="320"/>
      </w:pPr>
      <w:r>
        <w:rPr>
          <w:rFonts w:ascii="Cambria" w:cs="Cambria" w:eastAsia="Cambria" w:hAnsi="Cambria"/>
          <w:b/>
          <w:bCs/>
          <w:caps/>
          <w:color w:val="1F3864"/>
          <w:sz w:val="26"/>
          <w:szCs w:val="26"/>
        </w:rPr>
        <w:t xml:space="preserve">B. Pembahasan</w:t>
      </w: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Bagian inti naskah. Dibagi menjadi sub-bagian bernomor (1, 2, 3, ...) sesuai rumusan masalah. Tabel/matriks perbandingan (lihat contoh Tabel 1) sangat dianjurkan untuk memperjelas argumentasi normatif.</w:t>
      </w:r>
    </w:p>
    <w:p>
      <w:pPr>
        <w:spacing w:after="100" w:before="200"/>
      </w:pPr>
      <w:r>
        <w:rPr>
          <w:rFonts w:ascii="Cambria" w:cs="Cambria" w:eastAsia="Cambria" w:hAnsi="Cambria"/>
          <w:b/>
          <w:bCs/>
          <w:color w:val="1F3864"/>
          <w:sz w:val="24"/>
          <w:szCs w:val="24"/>
        </w:rPr>
        <w:t xml:space="preserve">1. [Sub-judul Pertama — menjawab Rumusan Masalah (1)]</w:t>
      </w:r>
    </w:p>
    <w:p>
      <w:pPr>
        <w:spacing w:after="160" w:line="360"/>
        <w:ind w:firstLine="431"/>
        <w:jc w:val="both"/>
      </w:pPr>
      <w:r>
        <w:rPr>
          <w:rFonts w:ascii="Cambria" w:cs="Cambria" w:eastAsia="Cambria" w:hAnsi="Cambria"/>
          <w:sz w:val="24"/>
          <w:szCs w:val="24"/>
        </w:rPr>
        <w:t xml:space="preserve">[Uraikan temuan atau argumen pertama.]</w:t>
      </w:r>
      <w:r>
        <w:rPr>
          <w:rStyle w:val="FootnoteReference"/>
        </w:rPr>
        <w:footnoteReference w:id="2"/>
      </w:r>
      <w:r>
        <w:rPr>
          <w:rFonts w:ascii="Cambria" w:cs="Cambria" w:eastAsia="Cambria" w:hAnsi="Cambria"/>
          <w:sz w:val="24"/>
          <w:szCs w:val="24"/>
        </w:rPr>
        <w:t xml:space="preserve"> [Lanjutkan analisis dengan merujuk pada teori, peraturan perundang-undangan, atau putusan pengadilan yang relevan.]</w:t>
      </w: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Format Gambar: JPG/PNG/TIFF, resolusi minimal 300 dpi (atau lebar minimal 1000 piksel untuk tampilan digital). Gambar diberi nomor urut tersendiri, terpisah dari tabel. Judul gambar diletakkan DI BAWAH gambar (berbeda dari tabel yang di ATAS), rata tengah, diikuti sumber. Rujuk gambar dalam teks sebagai “(lihat Gambar 1)”.</w:t>
      </w:r>
    </w:p>
    <w:tbl>
      <w:tblPr>
        <w:tblW w:type="pct" w:w="100%"/>
        <w:tblBorders>
          <w:top w:val="single" w:color="DCD3BE" w:sz="4"/>
          <w:left w:val="single" w:color="DCD3BE" w:sz="4"/>
          <w:bottom w:val="single" w:color="DCD3BE" w:sz="4"/>
          <w:right w:val="single" w:color="DCD3BE" w:sz="4"/>
          <w:insideH w:val="none" w:color="FFFFFF" w:sz="0"/>
          <w:insideV w:val="none" w:color="FFFFFF" w:sz="0"/>
        </w:tblBorders>
      </w:tblPr>
      <w:tblGrid>
        <w:gridCol w:w="100"/>
      </w:tblGrid>
      <w:tr>
        <w:tc>
          <w:tcPr>
            <w:shd w:fill="F2ECDD" w:color="auto" w:val="clear"/>
            <w:tcMar>
              <w:top w:type="dxa" w:w="700"/>
              <w:left w:type="dxa" w:w="200"/>
              <w:bottom w:type="dxa" w:w="700"/>
              <w:right w:type="dxa" w:w="200"/>
            </w:tcMar>
            <w:vAlign w:val="center"/>
          </w:tcPr>
          <w:p>
            <w:pPr>
              <w:jc w:val="center"/>
            </w:pPr>
            <w:r>
              <w:rPr>
                <w:rFonts w:ascii="Cambria" w:cs="Cambria" w:eastAsia="Cambria" w:hAnsi="Cambria"/>
                <w:i/>
                <w:iCs/>
                <w:color w:val="5B564A"/>
                <w:sz w:val="20"/>
                <w:szCs w:val="20"/>
              </w:rPr>
              <w:t xml:space="preserve">[Ruang untuk Gambar — sisipkan file gambar di sini]</w:t>
            </w:r>
          </w:p>
        </w:tc>
      </w:tr>
    </w:tbl>
    <w:p>
      <w:pPr>
        <w:spacing w:after="20" w:before="100"/>
        <w:jc w:val="center"/>
      </w:pPr>
      <w:r>
        <w:rPr>
          <w:rFonts w:ascii="Cambria" w:cs="Cambria" w:eastAsia="Cambria" w:hAnsi="Cambria"/>
          <w:b/>
          <w:bCs/>
          <w:sz w:val="20"/>
          <w:szCs w:val="20"/>
        </w:rPr>
        <w:t xml:space="preserve">Gambar 1. </w:t>
      </w:r>
      <w:r>
        <w:rPr>
          <w:rFonts w:ascii="Cambria" w:cs="Cambria" w:eastAsia="Cambria" w:hAnsi="Cambria"/>
          <w:sz w:val="20"/>
          <w:szCs w:val="20"/>
        </w:rPr>
        <w:t xml:space="preserve">[Judul Gambar — ringkas dan deskriptif]</w:t>
      </w:r>
    </w:p>
    <w:p>
      <w:pPr>
        <w:spacing w:after="200"/>
        <w:jc w:val="center"/>
      </w:pPr>
      <w:r>
        <w:rPr>
          <w:rFonts w:ascii="Cambria" w:cs="Cambria" w:eastAsia="Cambria" w:hAnsi="Cambria"/>
          <w:i/>
          <w:iCs/>
          <w:sz w:val="18"/>
          <w:szCs w:val="18"/>
        </w:rPr>
        <w:t xml:space="preserve">Sumber: </w:t>
      </w:r>
      <w:r>
        <w:rPr>
          <w:rFonts w:ascii="Cambria" w:cs="Cambria" w:eastAsia="Cambria" w:hAnsi="Cambria"/>
          <w:i/>
          <w:iCs/>
          <w:sz w:val="18"/>
          <w:szCs w:val="18"/>
        </w:rPr>
        <w:t xml:space="preserve">[Nama Sumber/Dokumentasi Penulis, Tahun]</w:t>
      </w:r>
    </w:p>
    <w:p>
      <w:pPr>
        <w:spacing w:before="200"/>
        <w:jc w:val="center"/>
      </w:pPr>
      <w:r>
        <w:rPr>
          <w:rFonts w:ascii="Cambria" w:cs="Cambria" w:eastAsia="Cambria" w:hAnsi="Cambria"/>
          <w:b/>
          <w:bCs/>
          <w:sz w:val="20"/>
          <w:szCs w:val="20"/>
        </w:rPr>
        <w:t xml:space="preserve">Tabel 1.</w:t>
      </w:r>
    </w:p>
    <w:p>
      <w:pPr>
        <w:spacing w:after="120"/>
        <w:jc w:val="center"/>
      </w:pPr>
      <w:r>
        <w:rPr>
          <w:rFonts w:ascii="Cambria" w:cs="Cambria" w:eastAsia="Cambria" w:hAnsi="Cambria"/>
          <w:b/>
          <w:bCs/>
          <w:sz w:val="20"/>
          <w:szCs w:val="20"/>
        </w:rPr>
        <w:t xml:space="preserve">[Judul Tabel — mis. Perbandingan Konsep A dan Konsep B]</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35"/>
        <w:gridCol w:w="2835"/>
        <w:gridCol w:w="2834"/>
      </w:tblGrid>
      <w:tr>
        <w:tc>
          <w:tcPr>
            <w:shd w:fill="1F3864" w:color="auto" w:val="clear"/>
            <w:tcMar>
              <w:top w:type="dxa" w:w="80"/>
              <w:left w:type="dxa" w:w="100"/>
              <w:bottom w:type="dxa" w:w="80"/>
              <w:right w:type="dxa" w:w="100"/>
            </w:tcMar>
            <w:vAlign w:val="center"/>
          </w:tcPr>
          <w:p>
            <w:pPr>
              <w:jc w:val="center"/>
            </w:pPr>
            <w:r>
              <w:rPr>
                <w:rFonts w:ascii="Cambria" w:cs="Cambria" w:eastAsia="Cambria" w:hAnsi="Cambria"/>
                <w:b/>
                <w:bCs/>
                <w:color w:val="FFFDF8"/>
                <w:sz w:val="18"/>
                <w:szCs w:val="18"/>
              </w:rPr>
              <w:t xml:space="preserve">Dimensi</w:t>
            </w:r>
          </w:p>
        </w:tc>
        <w:tc>
          <w:tcPr>
            <w:shd w:fill="1F3864" w:color="auto" w:val="clear"/>
            <w:tcMar>
              <w:top w:type="dxa" w:w="80"/>
              <w:left w:type="dxa" w:w="100"/>
              <w:bottom w:type="dxa" w:w="80"/>
              <w:right w:type="dxa" w:w="100"/>
            </w:tcMar>
            <w:vAlign w:val="center"/>
          </w:tcPr>
          <w:p>
            <w:pPr>
              <w:jc w:val="center"/>
            </w:pPr>
            <w:r>
              <w:rPr>
                <w:rFonts w:ascii="Cambria" w:cs="Cambria" w:eastAsia="Cambria" w:hAnsi="Cambria"/>
                <w:b/>
                <w:bCs/>
                <w:color w:val="FFFDF8"/>
                <w:sz w:val="18"/>
                <w:szCs w:val="18"/>
              </w:rPr>
              <w:t xml:space="preserve">Konsep A</w:t>
            </w:r>
          </w:p>
        </w:tc>
        <w:tc>
          <w:tcPr>
            <w:shd w:fill="1F3864" w:color="auto" w:val="clear"/>
            <w:tcMar>
              <w:top w:type="dxa" w:w="80"/>
              <w:left w:type="dxa" w:w="100"/>
              <w:bottom w:type="dxa" w:w="80"/>
              <w:right w:type="dxa" w:w="100"/>
            </w:tcMar>
            <w:vAlign w:val="center"/>
          </w:tcPr>
          <w:p>
            <w:pPr>
              <w:jc w:val="center"/>
            </w:pPr>
            <w:r>
              <w:rPr>
                <w:rFonts w:ascii="Cambria" w:cs="Cambria" w:eastAsia="Cambria" w:hAnsi="Cambria"/>
                <w:b/>
                <w:bCs/>
                <w:color w:val="FFFDF8"/>
                <w:sz w:val="18"/>
                <w:szCs w:val="18"/>
              </w:rPr>
              <w:t xml:space="preserve">Konsep B</w:t>
            </w:r>
          </w:p>
        </w:tc>
      </w:tr>
      <w:tr>
        <w:tc>
          <w:tcPr>
            <w:tcMar>
              <w:top w:type="dxa" w:w="80"/>
              <w:left w:type="dxa" w:w="100"/>
              <w:bottom w:type="dxa" w:w="80"/>
              <w:right w:type="dxa" w:w="100"/>
            </w:tcMar>
          </w:tcPr>
          <w:p>
            <w:r>
              <w:rPr>
                <w:rFonts w:ascii="Cambria" w:cs="Cambria" w:eastAsia="Cambria" w:hAnsi="Cambria"/>
                <w:sz w:val="18"/>
                <w:szCs w:val="18"/>
              </w:rPr>
              <w:t xml:space="preserve">[Dimensi 1]</w:t>
            </w:r>
          </w:p>
        </w:tc>
        <w:tc>
          <w:tcPr>
            <w:tcMar>
              <w:top w:type="dxa" w:w="80"/>
              <w:left w:type="dxa" w:w="100"/>
              <w:bottom w:type="dxa" w:w="80"/>
              <w:right w:type="dxa" w:w="100"/>
            </w:tcMar>
          </w:tcPr>
          <w:p>
            <w:r>
              <w:rPr>
                <w:rFonts w:ascii="Cambria" w:cs="Cambria" w:eastAsia="Cambria" w:hAnsi="Cambria"/>
                <w:sz w:val="18"/>
                <w:szCs w:val="18"/>
              </w:rPr>
              <w:t xml:space="preserve">[Uraian singkat]</w:t>
            </w:r>
          </w:p>
        </w:tc>
        <w:tc>
          <w:tcPr>
            <w:tcMar>
              <w:top w:type="dxa" w:w="80"/>
              <w:left w:type="dxa" w:w="100"/>
              <w:bottom w:type="dxa" w:w="80"/>
              <w:right w:type="dxa" w:w="100"/>
            </w:tcMar>
          </w:tcPr>
          <w:p>
            <w:r>
              <w:rPr>
                <w:rFonts w:ascii="Cambria" w:cs="Cambria" w:eastAsia="Cambria" w:hAnsi="Cambria"/>
                <w:sz w:val="18"/>
                <w:szCs w:val="18"/>
              </w:rPr>
              <w:t xml:space="preserve">[Uraian singkat]</w:t>
            </w:r>
          </w:p>
        </w:tc>
      </w:tr>
      <w:tr>
        <w:tc>
          <w:tcPr>
            <w:tcMar>
              <w:top w:type="dxa" w:w="80"/>
              <w:left w:type="dxa" w:w="100"/>
              <w:bottom w:type="dxa" w:w="80"/>
              <w:right w:type="dxa" w:w="100"/>
            </w:tcMar>
          </w:tcPr>
          <w:p>
            <w:r>
              <w:rPr>
                <w:rFonts w:ascii="Cambria" w:cs="Cambria" w:eastAsia="Cambria" w:hAnsi="Cambria"/>
                <w:sz w:val="18"/>
                <w:szCs w:val="18"/>
              </w:rPr>
              <w:t xml:space="preserve">[Dimensi 2]</w:t>
            </w:r>
          </w:p>
        </w:tc>
        <w:tc>
          <w:tcPr>
            <w:tcMar>
              <w:top w:type="dxa" w:w="80"/>
              <w:left w:type="dxa" w:w="100"/>
              <w:bottom w:type="dxa" w:w="80"/>
              <w:right w:type="dxa" w:w="100"/>
            </w:tcMar>
          </w:tcPr>
          <w:p>
            <w:r>
              <w:rPr>
                <w:rFonts w:ascii="Cambria" w:cs="Cambria" w:eastAsia="Cambria" w:hAnsi="Cambria"/>
                <w:sz w:val="18"/>
                <w:szCs w:val="18"/>
              </w:rPr>
              <w:t xml:space="preserve">[Uraian singkat]</w:t>
            </w:r>
          </w:p>
        </w:tc>
        <w:tc>
          <w:tcPr>
            <w:tcMar>
              <w:top w:type="dxa" w:w="80"/>
              <w:left w:type="dxa" w:w="100"/>
              <w:bottom w:type="dxa" w:w="80"/>
              <w:right w:type="dxa" w:w="100"/>
            </w:tcMar>
          </w:tcPr>
          <w:p>
            <w:r>
              <w:rPr>
                <w:rFonts w:ascii="Cambria" w:cs="Cambria" w:eastAsia="Cambria" w:hAnsi="Cambria"/>
                <w:sz w:val="18"/>
                <w:szCs w:val="18"/>
              </w:rPr>
              <w:t xml:space="preserve">[Uraian singkat]</w:t>
            </w:r>
          </w:p>
        </w:tc>
      </w:tr>
    </w:tbl>
    <w:p>
      <w:pPr>
        <w:spacing w:after="200" w:before="100"/>
      </w:pPr>
      <w:r>
        <w:rPr>
          <w:rFonts w:ascii="Cambria" w:cs="Cambria" w:eastAsia="Cambria" w:hAnsi="Cambria"/>
          <w:i/>
          <w:iCs/>
          <w:sz w:val="18"/>
          <w:szCs w:val="18"/>
        </w:rPr>
        <w:t xml:space="preserve">Sumber: </w:t>
      </w:r>
      <w:r>
        <w:rPr>
          <w:rFonts w:ascii="Cambria" w:cs="Cambria" w:eastAsia="Cambria" w:hAnsi="Cambria"/>
          <w:i/>
          <w:iCs/>
          <w:sz w:val="18"/>
          <w:szCs w:val="18"/>
        </w:rPr>
        <w:t xml:space="preserve">[Sintesis Penulis, tahun]</w:t>
      </w:r>
    </w:p>
    <w:p>
      <w:pPr>
        <w:spacing w:after="100" w:before="200"/>
      </w:pPr>
      <w:r>
        <w:rPr>
          <w:rFonts w:ascii="Cambria" w:cs="Cambria" w:eastAsia="Cambria" w:hAnsi="Cambria"/>
          <w:b/>
          <w:bCs/>
          <w:color w:val="1F3864"/>
          <w:sz w:val="24"/>
          <w:szCs w:val="24"/>
        </w:rPr>
        <w:t xml:space="preserve">2. [Sub-judul Kedua — menjawab Rumusan Masalah (2)]</w:t>
      </w:r>
    </w:p>
    <w:p>
      <w:pPr>
        <w:spacing w:after="160" w:line="360"/>
        <w:ind w:firstLine="431"/>
        <w:jc w:val="both"/>
      </w:pPr>
      <w:r>
        <w:rPr>
          <w:rFonts w:ascii="Cambria" w:cs="Cambria" w:eastAsia="Cambria" w:hAnsi="Cambria"/>
          <w:sz w:val="24"/>
          <w:szCs w:val="24"/>
        </w:rPr>
        <w:t xml:space="preserve">[Lanjutkan pembahasan sub-bagian berikutnya dengan pola yang sama.]</w:t>
      </w:r>
    </w:p>
    <w:p>
      <w:pPr>
        <w:spacing w:after="140" w:before="320"/>
      </w:pPr>
      <w:r>
        <w:rPr>
          <w:rFonts w:ascii="Cambria" w:cs="Cambria" w:eastAsia="Cambria" w:hAnsi="Cambria"/>
          <w:b/>
          <w:bCs/>
          <w:caps/>
          <w:color w:val="1F3864"/>
          <w:sz w:val="26"/>
          <w:szCs w:val="26"/>
        </w:rPr>
        <w:t xml:space="preserve">C. Kesimpulan</w:t>
      </w: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Simpulkan jawaban atas setiap rumusan masalah secara langsung dan berurutan, tanpa mengulang kalimat dari abstrak atau pembahasan secara verbatim.</w:t>
      </w:r>
    </w:p>
    <w:p>
      <w:pPr>
        <w:spacing w:after="160" w:line="360"/>
        <w:ind w:firstLine="431"/>
        <w:jc w:val="both"/>
      </w:pPr>
      <w:r>
        <w:rPr>
          <w:rFonts w:ascii="Cambria" w:cs="Cambria" w:eastAsia="Cambria" w:hAnsi="Cambria"/>
          <w:sz w:val="24"/>
          <w:szCs w:val="24"/>
        </w:rPr>
        <w:t xml:space="preserve">[Tulis simpulan dalam 1–2 paragraf singkat, padat, dan menjawab langsung tiap rumusan masalah yang diajukan di bagian Pendahuluan.]</w:t>
      </w:r>
    </w:p>
    <w:p>
      <w:pPr>
        <w:spacing w:after="140" w:before="320"/>
      </w:pPr>
      <w:r>
        <w:rPr>
          <w:rFonts w:ascii="Cambria" w:cs="Cambria" w:eastAsia="Cambria" w:hAnsi="Cambria"/>
          <w:b/>
          <w:bCs/>
          <w:color w:val="1F3864"/>
          <w:sz w:val="26"/>
          <w:szCs w:val="26"/>
        </w:rPr>
        <w:t xml:space="preserve">DAFTAR PUSTAKA</w:t>
      </w: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Disusun alfabetis berdasarkan nama belakang penulis, format Chicago 17th ed. (bibliography style), hanging indent.</w:t>
      </w:r>
    </w:p>
    <w:p>
      <w:pPr>
        <w:spacing w:after="120"/>
        <w:ind w:left="431" w:hanging="431"/>
      </w:pPr>
      <w:r>
        <w:rPr>
          <w:rFonts w:ascii="Cambria" w:cs="Cambria" w:eastAsia="Cambria" w:hAnsi="Cambria"/>
          <w:sz w:val="22"/>
          <w:szCs w:val="22"/>
        </w:rPr>
        <w:t xml:space="preserve">Nama Belakang, Nama Depan. Judul Buku. Kota Terbit: Penerbit, Tahun.</w:t>
      </w:r>
    </w:p>
    <w:p>
      <w:pPr>
        <w:spacing w:after="120"/>
        <w:ind w:left="431" w:hanging="431"/>
      </w:pPr>
      <w:r>
        <w:rPr>
          <w:rFonts w:ascii="Cambria" w:cs="Cambria" w:eastAsia="Cambria" w:hAnsi="Cambria"/>
          <w:sz w:val="22"/>
          <w:szCs w:val="22"/>
        </w:rPr>
        <w:t xml:space="preserve">Nama Belakang, Nama Depan. “Judul Artikel.” Nama Jurnal Vol, No. (Tahun): halaman. DOI/URL.</w:t>
      </w:r>
    </w:p>
    <w:p>
      <w:pPr>
        <w:spacing w:after="120"/>
        <w:ind w:left="431" w:hanging="431"/>
      </w:pPr>
      <w:r>
        <w:rPr>
          <w:rFonts w:ascii="Cambria" w:cs="Cambria" w:eastAsia="Cambria" w:hAnsi="Cambria"/>
          <w:sz w:val="22"/>
          <w:szCs w:val="22"/>
        </w:rPr>
        <w:t xml:space="preserve">Republik Indonesia. Undang-Undang Nomor [_] Tahun [____] tentang [Judul Undang-Undang].</w:t>
      </w:r>
    </w:p>
    <w:p>
      <w:pPr>
        <w:spacing w:after="300"/>
        <w:ind w:left="431" w:hanging="431"/>
      </w:pPr>
      <w:r>
        <w:rPr>
          <w:rFonts w:ascii="Cambria" w:cs="Cambria" w:eastAsia="Cambria" w:hAnsi="Cambria"/>
          <w:sz w:val="22"/>
          <w:szCs w:val="22"/>
        </w:rPr>
        <w:t xml:space="preserve">Mahkamah [Nama Lembaga]. Putusan Nomor [___]. Tahun.</w:t>
      </w:r>
    </w:p>
    <w:p>
      <w:pPr>
        <w:spacing w:before="100"/>
        <w:jc w:val="center"/>
      </w:pPr>
      <w:r>
        <w:rPr>
          <w:rFonts w:ascii="Cambria" w:cs="Cambria" w:eastAsia="Cambria" w:hAnsi="Cambria"/>
          <w:i/>
          <w:iCs/>
          <w:color w:val="5B564A"/>
          <w:sz w:val="18"/>
          <w:szCs w:val="18"/>
        </w:rPr>
        <w:t xml:space="preserve">— akhir templat —</w:t>
      </w:r>
    </w:p>
    <w:sectPr>
      <w:headerReference w:type="default" r:id="rId7"/>
      <w:footerReference w:type="default" r:id="rId8"/>
      <w:pgSz w:w="11906" w:h="16838" w:orient="portrait"/>
      <w:pgMar w:top="1701" w:right="1701" w:bottom="1701"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CD3BE" w:sz="4" w:space="4"/>
      </w:pBdr>
      <w:tabs>
        <w:tab w:val="right" w:pos="9026"/>
      </w:tabs>
    </w:pPr>
    <w:r>
      <w:rPr>
        <w:rFonts w:ascii="Cambria" w:cs="Cambria" w:eastAsia="Cambria" w:hAnsi="Cambria"/>
        <w:b/>
        <w:bCs/>
        <w:color w:val="1F3864"/>
        <w:sz w:val="16"/>
        <w:szCs w:val="16"/>
      </w:rPr>
      <w:fldChar w:fldCharType="begin"/>
      <w:instrText xml:space="preserve">PAGE</w:instrText>
      <w:fldChar w:fldCharType="separate"/>
      <w:fldChar w:fldCharType="end"/>
    </w:r>
    <w:r>
      <w:rPr>
        <w:rFonts w:ascii="Cambria" w:cs="Cambria" w:eastAsia="Cambria" w:hAnsi="Cambria"/>
      </w:rPr>
      <w:t xml:space="preserve">	</w:t>
    </w:r>
    <w:r>
      <w:rPr>
        <w:rFonts w:ascii="Cambria" w:cs="Cambria" w:eastAsia="Cambria" w:hAnsi="Cambria"/>
        <w:caps/>
        <w:color w:val="5B564A"/>
        <w:sz w:val="15"/>
        <w:szCs w:val="15"/>
      </w:rPr>
      <w:t xml:space="preserve">JURNAL HUKUM L-KAHPEE VOLUME [_] ([_]) [____]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rPr>
          <w:rFonts w:ascii="Cambria" w:cs="Cambria" w:eastAsia="Cambria" w:hAnsi="Cambria"/>
          <w:b/>
          <w:bCs/>
          <w:sz w:val="20"/>
          <w:szCs w:val="20"/>
        </w:rPr>
        <w:t xml:space="preserve">Contoh sitasi buku: </w:t>
      </w:r>
      <w:r>
        <w:rPr>
          <w:rFonts w:ascii="Cambria" w:cs="Cambria" w:eastAsia="Cambria" w:hAnsi="Cambria"/>
          <w:sz w:val="20"/>
          <w:szCs w:val="20"/>
        </w:rPr>
        <w:t xml:space="preserve">Roni Pradana, Disharmoni Regulasi Daerah (Medan: L-KAHPEE Press, 2026), 45.</w:t>
      </w:r>
    </w:p>
  </w:footnote>
  <w:footnote w:id="2">
    <w:p>
      <w:r>
        <w:rPr>
          <w:rStyle w:val="FootnoteReference"/>
        </w:rPr>
        <w:footnoteRef/>
      </w:r>
      <w:r>
        <w:rPr>
          <w:rFonts w:ascii="Cambria" w:cs="Cambria" w:eastAsia="Cambria" w:hAnsi="Cambria"/>
          <w:b/>
          <w:bCs/>
          <w:sz w:val="20"/>
          <w:szCs w:val="20"/>
        </w:rPr>
        <w:t xml:space="preserve">Contoh sitasi artikel jurnal: </w:t>
      </w:r>
      <w:r>
        <w:rPr>
          <w:rFonts w:ascii="Cambria" w:cs="Cambria" w:eastAsia="Cambria" w:hAnsi="Cambria"/>
          <w:sz w:val="20"/>
          <w:szCs w:val="20"/>
        </w:rPr>
        <w:t xml:space="preserve">Nurnaningsih, “Rekonstruksi Peradilan Agraria,” Jurnal Hukum L-KAHPEE 1, no. 1 (2026): 12, https://doi.org/xx.xxxxx/xxxxx.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20"/>
    </w:pPr>
    <w:r>
      <w:rPr>
        <w:rFonts w:ascii="Cambria" w:cs="Cambria" w:eastAsia="Cambria" w:hAnsi="Cambria"/>
        <w:b/>
        <w:bCs/>
        <w:color w:val="28241D"/>
        <w:sz w:val="16"/>
        <w:szCs w:val="16"/>
      </w:rPr>
      <w:t xml:space="preserve">[Judul Naskah dalam Bahasa Inggris — versi singkat]</w:t>
    </w:r>
  </w:p>
  <w:p>
    <w:pPr>
      <w:pBdr>
        <w:bottom w:val="single" w:color="B08D57" w:sz="4" w:space="4"/>
      </w:pBdr>
      <w:spacing w:after="60"/>
    </w:pPr>
    <w:r>
      <w:rPr>
        <w:rFonts w:ascii="Cambria" w:cs="Cambria" w:eastAsia="Cambria" w:hAnsi="Cambria"/>
        <w:i/>
        <w:iCs/>
        <w:color w:val="5B564A"/>
        <w:sz w:val="16"/>
        <w:szCs w:val="16"/>
      </w:rPr>
      <w:t xml:space="preserve">[Judul Naskah dalam Bahasa Indonesia — versi singkat]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cs="Cambria" w:eastAsia="Cambria" w:hAnsi="Cambr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d7fd5c5e9d327b300e047a5be026039e04515c63.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 Naskah Jurnal Hukum L-KAHPEE</dc:title>
  <dc:creator>L-KAHPEE Press</dc:creator>
  <cp:lastModifiedBy>Un-named</cp:lastModifiedBy>
  <cp:revision>1</cp:revision>
  <dcterms:created xsi:type="dcterms:W3CDTF">2026-08-03T07:01:12.849Z</dcterms:created>
  <dcterms:modified xsi:type="dcterms:W3CDTF">2026-08-03T07:01:12.865Z</dcterms:modified>
</cp:coreProperties>
</file>

<file path=docProps/custom.xml><?xml version="1.0" encoding="utf-8"?>
<Properties xmlns="http://schemas.openxmlformats.org/officeDocument/2006/custom-properties" xmlns:vt="http://schemas.openxmlformats.org/officeDocument/2006/docPropsVTypes"/>
</file>